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FFB6" w14:textId="5898C017" w:rsidR="00184113" w:rsidRPr="00184113" w:rsidRDefault="00184113" w:rsidP="00184113">
      <w:pPr>
        <w:pStyle w:val="NoSpacing"/>
        <w:jc w:val="center"/>
        <w:rPr>
          <w:b/>
          <w:bCs/>
          <w:sz w:val="28"/>
          <w:szCs w:val="28"/>
        </w:rPr>
      </w:pPr>
      <w:r>
        <w:rPr>
          <w:b/>
          <w:bCs/>
          <w:sz w:val="28"/>
          <w:szCs w:val="28"/>
        </w:rPr>
        <w:t>ARE FLORIDA’S SEX STINGS MAKING SOCIETY SAFER?</w:t>
      </w:r>
    </w:p>
    <w:p w14:paraId="63E83473" w14:textId="77777777" w:rsidR="00184113" w:rsidRDefault="00184113" w:rsidP="00184113">
      <w:pPr>
        <w:pStyle w:val="NoSpacing"/>
        <w:jc w:val="center"/>
      </w:pPr>
    </w:p>
    <w:p w14:paraId="5B64F3CB" w14:textId="770E09A5" w:rsidR="00184113" w:rsidRDefault="00184113" w:rsidP="00184113">
      <w:pPr>
        <w:pStyle w:val="NoSpacing"/>
        <w:jc w:val="center"/>
      </w:pPr>
      <w:r>
        <w:t>(adapted from “How law enforcement turns law-abiding men into sexual predators” by Noah Pransky, CBS 10News Tampa, July 17, 2015)</w:t>
      </w:r>
    </w:p>
    <w:p w14:paraId="7094F03B" w14:textId="1CD0F9DA" w:rsidR="00184113" w:rsidRDefault="00184113" w:rsidP="00184113">
      <w:pPr>
        <w:pStyle w:val="NoSpacing"/>
        <w:jc w:val="center"/>
      </w:pPr>
    </w:p>
    <w:p w14:paraId="180DE1C3" w14:textId="77777777" w:rsidR="00184113" w:rsidRDefault="00184113" w:rsidP="00184113">
      <w:pPr>
        <w:pStyle w:val="NoSpacing"/>
        <w:jc w:val="center"/>
      </w:pPr>
    </w:p>
    <w:p w14:paraId="0127159A" w14:textId="77777777" w:rsidR="00184113" w:rsidRDefault="00184113" w:rsidP="00184113">
      <w:pPr>
        <w:pStyle w:val="NoSpacing"/>
      </w:pPr>
    </w:p>
    <w:p w14:paraId="72633A95" w14:textId="0774BC8F" w:rsidR="00D86CD3" w:rsidRDefault="00030601" w:rsidP="00184113">
      <w:pPr>
        <w:pStyle w:val="NoSpacing"/>
      </w:pPr>
      <w:r>
        <w:t>10 Investigates in Tampa was able to learn that stings such as the one reported in July 2015 are funded with federal grant dollars.  In addition, some of the men arrested in this sting had their vehicles taken, even when charges were dropped for some of the</w:t>
      </w:r>
      <w:r w:rsidR="00626CB4">
        <w:t>m</w:t>
      </w:r>
      <w:r>
        <w:t>.</w:t>
      </w:r>
    </w:p>
    <w:p w14:paraId="08BEA81D" w14:textId="15440F12" w:rsidR="00030601" w:rsidRDefault="00030601" w:rsidP="00030601">
      <w:pPr>
        <w:pStyle w:val="NoSpacing"/>
      </w:pPr>
    </w:p>
    <w:p w14:paraId="6F02D14B" w14:textId="3AE2B776" w:rsidR="00030601" w:rsidRDefault="00030601" w:rsidP="00030601">
      <w:pPr>
        <w:pStyle w:val="NoSpacing"/>
      </w:pPr>
      <w:r>
        <w:t>10 Investigates found that Florida’s Contraband Forfeiture Act allows law enforcement to seize property from anyone “accused” of committing a felony.  This is true even if charges are never filed.</w:t>
      </w:r>
    </w:p>
    <w:p w14:paraId="01A1D8CF" w14:textId="3907237D" w:rsidR="00030601" w:rsidRDefault="00030601" w:rsidP="00030601">
      <w:pPr>
        <w:pStyle w:val="NoSpacing"/>
      </w:pPr>
    </w:p>
    <w:p w14:paraId="61E94548" w14:textId="19CCB28F" w:rsidR="00030601" w:rsidRDefault="00030601" w:rsidP="00030601">
      <w:pPr>
        <w:pStyle w:val="NoSpacing"/>
      </w:pPr>
      <w:r>
        <w:t>These cars are difficult to get back without paying thousands of dollars in cash to law enforcement agencie</w:t>
      </w:r>
      <w:r w:rsidR="00FA2CD0">
        <w:t>s.</w:t>
      </w:r>
    </w:p>
    <w:p w14:paraId="5CEAE81F" w14:textId="3AD7D4BD" w:rsidR="00FA2CD0" w:rsidRDefault="00FA2CD0" w:rsidP="00030601">
      <w:pPr>
        <w:pStyle w:val="NoSpacing"/>
      </w:pPr>
    </w:p>
    <w:p w14:paraId="22E2700F" w14:textId="63F1AF70" w:rsidR="00030601" w:rsidRDefault="00030601" w:rsidP="00030601">
      <w:pPr>
        <w:pStyle w:val="NoSpacing"/>
      </w:pPr>
    </w:p>
    <w:p w14:paraId="135BBECE" w14:textId="5FA386D0" w:rsidR="00030601" w:rsidRPr="00FA2CD0" w:rsidRDefault="00030601" w:rsidP="00030601">
      <w:pPr>
        <w:pStyle w:val="NormalWeb"/>
        <w:shd w:val="clear" w:color="auto" w:fill="FFFFFF"/>
        <w:spacing w:before="0" w:beforeAutospacing="0" w:after="0" w:afterAutospacing="0"/>
        <w:rPr>
          <w:rFonts w:ascii="Arial" w:hAnsi="Arial" w:cs="Arial"/>
          <w:color w:val="2E2E2E"/>
          <w:sz w:val="22"/>
          <w:szCs w:val="22"/>
        </w:rPr>
      </w:pPr>
    </w:p>
    <w:p w14:paraId="49E43A2C" w14:textId="77777777" w:rsidR="00030601" w:rsidRDefault="00030601" w:rsidP="00030601">
      <w:pPr>
        <w:pStyle w:val="NoSpacing"/>
      </w:pPr>
    </w:p>
    <w:p w14:paraId="116B251A" w14:textId="77777777" w:rsidR="00030601" w:rsidRDefault="00030601"/>
    <w:sectPr w:rsidR="0003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01"/>
    <w:rsid w:val="00030601"/>
    <w:rsid w:val="00184113"/>
    <w:rsid w:val="00626CB4"/>
    <w:rsid w:val="00D86CD3"/>
    <w:rsid w:val="00FA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8B3A"/>
  <w15:chartTrackingRefBased/>
  <w15:docId w15:val="{E67938A0-B8D9-4C76-85B0-CBE3248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601"/>
    <w:pPr>
      <w:spacing w:after="0" w:line="240" w:lineRule="auto"/>
    </w:pPr>
  </w:style>
  <w:style w:type="paragraph" w:styleId="NormalWeb">
    <w:name w:val="Normal (Web)"/>
    <w:basedOn w:val="Normal"/>
    <w:uiPriority w:val="99"/>
    <w:semiHidden/>
    <w:unhideWhenUsed/>
    <w:rsid w:val="00030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dcterms:created xsi:type="dcterms:W3CDTF">2021-03-31T19:46:00Z</dcterms:created>
  <dcterms:modified xsi:type="dcterms:W3CDTF">2021-04-05T12:01:00Z</dcterms:modified>
</cp:coreProperties>
</file>