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258B" w14:textId="1C3684D5" w:rsidR="009259BD" w:rsidRDefault="009259BD" w:rsidP="009259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Journalist,</w:t>
      </w:r>
    </w:p>
    <w:p w14:paraId="7292A429" w14:textId="7EB0AF5A" w:rsidR="009259BD" w:rsidRDefault="009259BD" w:rsidP="009259BD">
      <w:pPr>
        <w:pStyle w:val="NoSpacing"/>
        <w:rPr>
          <w:sz w:val="24"/>
          <w:szCs w:val="24"/>
        </w:rPr>
      </w:pPr>
    </w:p>
    <w:p w14:paraId="5B4416A4" w14:textId="454D8096" w:rsidR="009259BD" w:rsidRDefault="009259BD" w:rsidP="009259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B67A0">
        <w:rPr>
          <w:sz w:val="24"/>
          <w:szCs w:val="24"/>
        </w:rPr>
        <w:t>F</w:t>
      </w:r>
      <w:r>
        <w:rPr>
          <w:sz w:val="24"/>
          <w:szCs w:val="24"/>
        </w:rPr>
        <w:t xml:space="preserve">ederal </w:t>
      </w:r>
      <w:r w:rsidR="005B67A0">
        <w:rPr>
          <w:sz w:val="24"/>
          <w:szCs w:val="24"/>
        </w:rPr>
        <w:t>G</w:t>
      </w:r>
      <w:r>
        <w:rPr>
          <w:sz w:val="24"/>
          <w:szCs w:val="24"/>
        </w:rPr>
        <w:t>overnment recommends that all states develop a Sex Offender Management Board to recommend evidence-based policies to be implemented by the state.  These SOMBs should have members from law enforcement, department of corrections, victims’ services, prosecutors and defense attorneys, therapists</w:t>
      </w:r>
      <w:r w:rsidR="005B67A0">
        <w:rPr>
          <w:sz w:val="24"/>
          <w:szCs w:val="24"/>
        </w:rPr>
        <w:t>,</w:t>
      </w:r>
      <w:r w:rsidR="005114BE">
        <w:rPr>
          <w:sz w:val="24"/>
          <w:szCs w:val="24"/>
        </w:rPr>
        <w:t xml:space="preserve"> and an expert with a clinical background specializing in sex offender assessment and treatment, </w:t>
      </w:r>
      <w:r w:rsidR="00384386">
        <w:rPr>
          <w:sz w:val="24"/>
          <w:szCs w:val="24"/>
        </w:rPr>
        <w:t xml:space="preserve">along with other groups being represented.  </w:t>
      </w:r>
      <w:r>
        <w:rPr>
          <w:sz w:val="24"/>
          <w:szCs w:val="24"/>
        </w:rPr>
        <w:t>Some states have formed a SOMB, but many have not.  Even for a state that has delegated such duties to a SOMB, the states often do not abide by the SOMB’s recommendations.</w:t>
      </w:r>
    </w:p>
    <w:p w14:paraId="25E0E625" w14:textId="3FE9D4A3" w:rsidR="00CE3082" w:rsidRDefault="00CE3082" w:rsidP="009259BD">
      <w:pPr>
        <w:pStyle w:val="NoSpacing"/>
        <w:rPr>
          <w:sz w:val="24"/>
          <w:szCs w:val="24"/>
        </w:rPr>
      </w:pPr>
    </w:p>
    <w:p w14:paraId="088F37BA" w14:textId="37F44045" w:rsidR="00CE3082" w:rsidRDefault="00CE3082" w:rsidP="009259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Florida has refused to form a SOMB.</w:t>
      </w:r>
    </w:p>
    <w:p w14:paraId="5DDD1A8B" w14:textId="065021C3" w:rsidR="00384386" w:rsidRDefault="00384386" w:rsidP="009259BD">
      <w:pPr>
        <w:pStyle w:val="NoSpacing"/>
        <w:rPr>
          <w:sz w:val="24"/>
          <w:szCs w:val="24"/>
        </w:rPr>
      </w:pPr>
    </w:p>
    <w:p w14:paraId="4B2BF275" w14:textId="7FE6F23D" w:rsidR="00384386" w:rsidRDefault="00384386" w:rsidP="009259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state of Illinois has established such a SOMB.  I have enclosed</w:t>
      </w:r>
      <w:r w:rsidR="002236CE">
        <w:rPr>
          <w:sz w:val="24"/>
          <w:szCs w:val="24"/>
        </w:rPr>
        <w:t xml:space="preserve"> some excerpts from</w:t>
      </w:r>
      <w:r>
        <w:rPr>
          <w:sz w:val="24"/>
          <w:szCs w:val="24"/>
        </w:rPr>
        <w:t xml:space="preserve"> their Task Force Final Report from December of 2017.</w:t>
      </w:r>
    </w:p>
    <w:p w14:paraId="59E816E7" w14:textId="37C388CA" w:rsidR="00AA3EF8" w:rsidRDefault="00AA3EF8" w:rsidP="009259BD">
      <w:pPr>
        <w:pStyle w:val="NoSpacing"/>
        <w:rPr>
          <w:sz w:val="24"/>
          <w:szCs w:val="24"/>
        </w:rPr>
      </w:pPr>
    </w:p>
    <w:p w14:paraId="6363844C" w14:textId="3FF5A6D3" w:rsidR="00AA3EF8" w:rsidRPr="009259BD" w:rsidRDefault="00AA3EF8" w:rsidP="009259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Sincerely,</w:t>
      </w:r>
    </w:p>
    <w:sectPr w:rsidR="00AA3EF8" w:rsidRPr="0092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D"/>
    <w:rsid w:val="000617D8"/>
    <w:rsid w:val="002236CE"/>
    <w:rsid w:val="00384386"/>
    <w:rsid w:val="005114BE"/>
    <w:rsid w:val="005B67A0"/>
    <w:rsid w:val="009259BD"/>
    <w:rsid w:val="00AA3EF8"/>
    <w:rsid w:val="00CE3082"/>
    <w:rsid w:val="00E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EDB2"/>
  <w15:chartTrackingRefBased/>
  <w15:docId w15:val="{4EF31673-2C4C-4B56-B31C-A2C2412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5</cp:revision>
  <dcterms:created xsi:type="dcterms:W3CDTF">2021-04-03T12:26:00Z</dcterms:created>
  <dcterms:modified xsi:type="dcterms:W3CDTF">2021-04-07T11:37:00Z</dcterms:modified>
</cp:coreProperties>
</file>